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31154" w:rsidRDefault="00FF23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E31154" w:rsidRDefault="00FF23A5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4D234230" w:rsidR="00E31154" w:rsidRDefault="00FF23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A Caixa Escolar De Divisópolis realiza Chamada Pública nº 0</w:t>
      </w:r>
      <w:r w:rsidR="00750A8C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C477D1">
        <w:rPr>
          <w:rFonts w:ascii="Arial" w:eastAsia="Arial" w:hAnsi="Arial" w:cs="Arial"/>
          <w:color w:val="000000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para Aquisição de Gêneros Alimentícios da Agricultura Familiar, do Empreendedor Rural ou de suas organizações para Alimentação Escolar. Os Grupos Formais, Informais ou Fornecedores Individuais deverão apresentar a documentação prevista no edital, item 3 - habilitação e item 4 - Projeto de Venda, até o dia </w:t>
      </w:r>
      <w:r w:rsidR="00C91A4C">
        <w:rPr>
          <w:rFonts w:ascii="Arial" w:eastAsia="Arial" w:hAnsi="Arial" w:cs="Arial"/>
          <w:color w:val="000000"/>
          <w:sz w:val="20"/>
          <w:szCs w:val="20"/>
        </w:rPr>
        <w:t>03/08</w:t>
      </w:r>
      <w:r w:rsidR="00C87D41" w:rsidRPr="00C91A4C">
        <w:rPr>
          <w:rFonts w:ascii="Arial" w:eastAsia="Arial" w:hAnsi="Arial" w:cs="Arial"/>
          <w:color w:val="000000"/>
          <w:sz w:val="20"/>
          <w:szCs w:val="20"/>
        </w:rPr>
        <w:t>/202</w:t>
      </w:r>
      <w:r w:rsidR="00C477D1" w:rsidRPr="00C91A4C">
        <w:rPr>
          <w:rFonts w:ascii="Arial" w:eastAsia="Arial" w:hAnsi="Arial" w:cs="Arial"/>
          <w:color w:val="000000"/>
          <w:sz w:val="20"/>
          <w:szCs w:val="20"/>
        </w:rPr>
        <w:t>6</w:t>
      </w:r>
      <w:r w:rsidRPr="00C91A4C">
        <w:rPr>
          <w:rFonts w:ascii="Arial" w:eastAsia="Arial" w:hAnsi="Arial" w:cs="Arial"/>
          <w:color w:val="000000"/>
          <w:sz w:val="20"/>
          <w:szCs w:val="20"/>
        </w:rPr>
        <w:t>,</w:t>
      </w:r>
      <w:r w:rsidR="00C91A4C">
        <w:rPr>
          <w:rFonts w:ascii="Arial" w:eastAsia="Arial" w:hAnsi="Arial" w:cs="Arial"/>
          <w:color w:val="000000"/>
          <w:sz w:val="20"/>
          <w:szCs w:val="20"/>
        </w:rPr>
        <w:t xml:space="preserve"> às 17:00</w:t>
      </w:r>
      <w:r>
        <w:rPr>
          <w:rFonts w:ascii="Arial" w:eastAsia="Arial" w:hAnsi="Arial" w:cs="Arial"/>
          <w:color w:val="000000"/>
          <w:sz w:val="20"/>
          <w:szCs w:val="20"/>
        </w:rPr>
        <w:t>h, na E.E. Alberto Vicente Pereira, localizada na Praça Manfredo Ferreira de Souza, nº 85, Centro, Divisópolis-MG.</w:t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CEP 39.912-000. Telefone (033)</w:t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3724-1219, e-mail: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escola.184586@educacao.mg.gov.br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 xml:space="preserve">. </w:t>
      </w:r>
    </w:p>
    <w:p w14:paraId="00000004" w14:textId="77777777" w:rsidR="00E31154" w:rsidRDefault="00E31154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p w14:paraId="00000005" w14:textId="77777777" w:rsidR="00E31154" w:rsidRDefault="00E31154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sectPr w:rsidR="00E3115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54"/>
    <w:rsid w:val="00102FC1"/>
    <w:rsid w:val="00192B0E"/>
    <w:rsid w:val="00750A8C"/>
    <w:rsid w:val="00C477D1"/>
    <w:rsid w:val="00C87D41"/>
    <w:rsid w:val="00C91A4C"/>
    <w:rsid w:val="00E31154"/>
    <w:rsid w:val="00E82CDE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00FE"/>
  <w15:docId w15:val="{4E214736-45C6-431A-86D8-B6EF7034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586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HPWP2OWw+tHh6mmDjxA2MN9kYg==">CgMxLjAyCGguZ2pkZ3hzOAByITFOZTFienhuZkpncnZqaEIzV0NYV3VtaG1DODJhUmJqZA==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 França Sousa</cp:lastModifiedBy>
  <cp:revision>2</cp:revision>
  <dcterms:created xsi:type="dcterms:W3CDTF">2026-07-09T20:01:00Z</dcterms:created>
  <dcterms:modified xsi:type="dcterms:W3CDTF">2026-07-09T20:01:00Z</dcterms:modified>
</cp:coreProperties>
</file>